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1C" w:rsidRDefault="00946088">
      <w:pPr>
        <w:tabs>
          <w:tab w:val="left" w:pos="1740"/>
        </w:tabs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  <w:shd w:val="clear" w:color="auto" w:fill="FFFFFF"/>
        </w:rPr>
        <w:t>3</w:t>
      </w:r>
      <w:r>
        <w:rPr>
          <w:rFonts w:ascii="黑体" w:eastAsia="黑体" w:hAnsi="黑体" w:cs="仿宋_GB2312"/>
          <w:bCs/>
          <w:sz w:val="32"/>
          <w:szCs w:val="32"/>
          <w:shd w:val="clear" w:color="auto" w:fill="FFFFFF"/>
        </w:rPr>
        <w:tab/>
      </w:r>
    </w:p>
    <w:p w:rsidR="0093621C" w:rsidRDefault="00946088">
      <w:pPr>
        <w:autoSpaceDN w:val="0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贵州省</w:t>
      </w:r>
      <w:r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z w:val="36"/>
          <w:szCs w:val="36"/>
        </w:rPr>
        <w:t>上</w:t>
      </w:r>
      <w:r>
        <w:rPr>
          <w:rFonts w:ascii="方正小标宋简体" w:eastAsia="方正小标宋简体" w:hAnsi="宋体" w:hint="eastAsia"/>
          <w:sz w:val="36"/>
          <w:szCs w:val="36"/>
        </w:rPr>
        <w:t>半年</w:t>
      </w:r>
      <w:r>
        <w:rPr>
          <w:rFonts w:ascii="方正小标宋简体" w:eastAsia="方正小标宋简体" w:hAnsi="宋体" w:hint="eastAsia"/>
          <w:sz w:val="36"/>
          <w:szCs w:val="36"/>
        </w:rPr>
        <w:t>中小学教师资格考试（笔试）</w:t>
      </w:r>
    </w:p>
    <w:p w:rsidR="0093621C" w:rsidRDefault="00946088">
      <w:pPr>
        <w:autoSpaceDN w:val="0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各考区咨询电话</w:t>
      </w:r>
    </w:p>
    <w:tbl>
      <w:tblPr>
        <w:tblpPr w:leftFromText="180" w:rightFromText="180" w:vertAnchor="text" w:horzAnchor="page" w:tblpX="1777" w:tblpY="263"/>
        <w:tblOverlap w:val="never"/>
        <w:tblW w:w="8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3690"/>
        <w:gridCol w:w="3495"/>
      </w:tblGrid>
      <w:tr w:rsidR="0093621C">
        <w:trPr>
          <w:trHeight w:val="74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sz w:val="24"/>
              </w:rPr>
              <w:t>咨询电话</w:t>
            </w:r>
          </w:p>
        </w:tc>
      </w:tr>
      <w:tr w:rsidR="0093621C">
        <w:trPr>
          <w:trHeight w:val="536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0851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－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85840725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5761687790</w:t>
            </w:r>
          </w:p>
        </w:tc>
      </w:tr>
      <w:tr w:rsidR="0093621C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3621C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0851-88292239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88292027</w:t>
            </w:r>
          </w:p>
        </w:tc>
      </w:tr>
      <w:tr w:rsidR="0093621C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3621C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0851-86702453</w:t>
            </w:r>
          </w:p>
        </w:tc>
      </w:tr>
      <w:tr w:rsidR="0093621C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3621C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0851-85231996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18108506304</w:t>
            </w:r>
          </w:p>
        </w:tc>
      </w:tr>
      <w:tr w:rsidR="0093621C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3621C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18785117360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‬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</w:p>
        </w:tc>
      </w:tr>
      <w:tr w:rsidR="0093621C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3621C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0851-88510345</w:t>
            </w:r>
          </w:p>
        </w:tc>
      </w:tr>
      <w:tr w:rsidR="0093621C">
        <w:trPr>
          <w:trHeight w:val="536"/>
        </w:trPr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3621C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0854-4956639</w:t>
            </w:r>
          </w:p>
        </w:tc>
      </w:tr>
      <w:tr w:rsidR="0093621C">
        <w:trPr>
          <w:trHeight w:val="62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asciiTheme="majorEastAsia" w:eastAsiaTheme="majorEastAsia" w:hAnsiTheme="majorEastAsia" w:cstheme="majorEastAsia"/>
                <w:color w:val="auto"/>
              </w:rPr>
              <w:t>851-</w:t>
            </w:r>
            <w:r>
              <w:rPr>
                <w:rStyle w:val="font01"/>
                <w:rFonts w:asciiTheme="majorEastAsia" w:eastAsiaTheme="majorEastAsia" w:hAnsiTheme="majorEastAsia" w:cstheme="majorEastAsia"/>
                <w:color w:val="auto"/>
              </w:rPr>
              <w:t>85519653</w:t>
            </w:r>
            <w:r>
              <w:rPr>
                <w:rStyle w:val="font01"/>
                <w:rFonts w:asciiTheme="majorEastAsia" w:eastAsiaTheme="majorEastAsia" w:hAnsiTheme="majorEastAsia" w:cstheme="majorEastAsia"/>
                <w:color w:val="auto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85519914</w:t>
            </w:r>
          </w:p>
        </w:tc>
      </w:tr>
      <w:tr w:rsidR="0093621C">
        <w:trPr>
          <w:trHeight w:val="62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0858-8320837</w:t>
            </w:r>
          </w:p>
        </w:tc>
      </w:tr>
      <w:tr w:rsidR="0093621C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asciiTheme="majorEastAsia" w:eastAsiaTheme="majorEastAsia" w:hAnsiTheme="majorEastAsia" w:cstheme="majorEastAsia"/>
                <w:color w:val="auto"/>
              </w:rPr>
              <w:t>851-</w:t>
            </w:r>
            <w:r>
              <w:rPr>
                <w:rFonts w:ascii="宋体" w:hAnsi="宋体" w:cs="宋体"/>
                <w:sz w:val="24"/>
                <w:szCs w:val="24"/>
              </w:rPr>
              <w:t>28224283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28256261</w:t>
            </w:r>
          </w:p>
        </w:tc>
      </w:tr>
      <w:tr w:rsidR="0093621C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asciiTheme="majorEastAsia" w:eastAsiaTheme="majorEastAsia" w:hAnsiTheme="majorEastAsia" w:cstheme="majorEastAsia"/>
                <w:color w:val="auto"/>
              </w:rPr>
              <w:t>851-33223816</w:t>
            </w:r>
          </w:p>
        </w:tc>
      </w:tr>
      <w:tr w:rsidR="0093621C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0857-8222955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8223861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8232638</w:t>
            </w:r>
          </w:p>
        </w:tc>
      </w:tr>
      <w:tr w:rsidR="0093621C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hAnsiTheme="majorEastAsia" w:cstheme="majorEastAsia"/>
                <w:sz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0856-5223766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5220893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5232092</w:t>
            </w:r>
          </w:p>
        </w:tc>
      </w:tr>
      <w:tr w:rsidR="0093621C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0859-3116012</w:t>
            </w:r>
            <w:r>
              <w:rPr>
                <w:rFonts w:ascii="宋体" w:hAnsi="宋体" w:cs="宋体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sz w:val="24"/>
                <w:szCs w:val="24"/>
              </w:rPr>
              <w:t>3123613</w:t>
            </w:r>
          </w:p>
        </w:tc>
      </w:tr>
      <w:tr w:rsidR="0093621C">
        <w:trPr>
          <w:trHeight w:val="53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0</w:t>
            </w:r>
            <w:r>
              <w:rPr>
                <w:rStyle w:val="font01"/>
                <w:rFonts w:asciiTheme="majorEastAsia" w:eastAsiaTheme="majorEastAsia" w:hAnsiTheme="majorEastAsia" w:cstheme="majorEastAsia"/>
                <w:color w:val="auto"/>
              </w:rPr>
              <w:t>855-8503993</w:t>
            </w:r>
          </w:p>
        </w:tc>
      </w:tr>
      <w:tr w:rsidR="0093621C">
        <w:trPr>
          <w:trHeight w:val="536"/>
        </w:trPr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autoSpaceDN w:val="0"/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21C" w:rsidRDefault="0094608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0854-8281875</w:t>
            </w:r>
            <w:r>
              <w:rPr>
                <w:rFonts w:ascii="宋体" w:hAnsi="宋体" w:cs="宋体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8738305</w:t>
            </w:r>
          </w:p>
        </w:tc>
      </w:tr>
    </w:tbl>
    <w:p w:rsidR="0093621C" w:rsidRDefault="0093621C">
      <w:pPr>
        <w:shd w:val="solid" w:color="FFFFFF" w:fill="auto"/>
        <w:autoSpaceDN w:val="0"/>
        <w:rPr>
          <w:rFonts w:ascii="仿宋" w:eastAsia="仿宋" w:hAnsi="仿宋"/>
          <w:sz w:val="24"/>
          <w:szCs w:val="24"/>
        </w:rPr>
      </w:pPr>
    </w:p>
    <w:p w:rsidR="0093621C" w:rsidRDefault="00946088"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cs="仿宋_GB2312" w:hint="eastAsia"/>
          <w:b/>
          <w:bCs/>
          <w:sz w:val="24"/>
          <w:szCs w:val="24"/>
          <w:shd w:val="clear" w:color="auto" w:fill="FFFFFF"/>
        </w:rPr>
        <w:t>省招生考试院网上咨询信箱：</w:t>
      </w:r>
      <w:hyperlink r:id="rId6" w:history="1">
        <w:r>
          <w:rPr>
            <w:rStyle w:val="a3"/>
            <w:rFonts w:ascii="仿宋" w:eastAsia="仿宋" w:hAnsi="仿宋" w:cs="仿宋_GB2312" w:hint="eastAsia"/>
            <w:b/>
            <w:bCs/>
            <w:color w:val="auto"/>
            <w:sz w:val="24"/>
            <w:szCs w:val="24"/>
            <w:u w:val="none"/>
            <w:shd w:val="clear" w:color="auto" w:fill="FFFFFF"/>
          </w:rPr>
          <w:t>http://zsksy.guizhou.gov.cn</w:t>
        </w:r>
        <w:r>
          <w:rPr>
            <w:rStyle w:val="a3"/>
            <w:rFonts w:ascii="仿宋" w:eastAsia="仿宋" w:hAnsi="仿宋" w:cs="仿宋_GB2312" w:hint="eastAsia"/>
            <w:b/>
            <w:bCs/>
            <w:color w:val="auto"/>
            <w:sz w:val="24"/>
            <w:szCs w:val="24"/>
            <w:u w:val="none"/>
            <w:shd w:val="clear" w:color="auto" w:fill="FFFFFF"/>
          </w:rPr>
          <w:t>“院长信箱”栏目</w:t>
        </w:r>
      </w:hyperlink>
    </w:p>
    <w:sectPr w:rsidR="00936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5D6E"/>
    <w:rsid w:val="0093621C"/>
    <w:rsid w:val="00946088"/>
    <w:rsid w:val="0A955D6E"/>
    <w:rsid w:val="779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sksy.guizhou.gov.cn&#8220;&#38498;&#38271;&#20449;&#31665;&#8221;&#26639;&#3044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xb21cn</cp:lastModifiedBy>
  <cp:revision>2</cp:revision>
  <dcterms:created xsi:type="dcterms:W3CDTF">2022-01-05T10:42:00Z</dcterms:created>
  <dcterms:modified xsi:type="dcterms:W3CDTF">2022-01-05T10:42:00Z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