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75" w:line="320" w:lineRule="exact"/>
        <w:contextualSpacing/>
        <w:jc w:val="center"/>
        <w:rPr>
          <w:rFonts w:ascii="微软雅黑" w:hAnsi="微软雅黑" w:eastAsia="微软雅黑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color w:val="333333"/>
          <w:kern w:val="0"/>
          <w:sz w:val="32"/>
          <w:szCs w:val="32"/>
        </w:rPr>
        <w:t>财政局会计管理机构考试报名咨询电话</w:t>
      </w:r>
    </w:p>
    <w:p>
      <w:pPr>
        <w:shd w:val="clear" w:color="auto" w:fill="FFFFFF"/>
        <w:spacing w:after="75" w:line="320" w:lineRule="exact"/>
        <w:contextualSpacing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b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24"/>
          <w:szCs w:val="24"/>
        </w:rPr>
        <w:t>市财政局政务服务大厅，咨询电话：63216182 、63216190、63216191、63216192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渝中区行政服务大厅财政窗口，咨询电话：63501111 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沙坪坝区区财政局办事窗口，咨询电话：65455192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渝北区行政服务中心财政窗口，咨询电话：67823889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南岸区行政审批科，咨询电话：62988007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江北区育财会计培训中心，咨询电话：67739899、67728699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永川区财政局会计科，咨询电话：49895577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大渡口区财政局会管科，咨询电话：68835699、68173307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高新区财政局综合科，咨询电话；68154309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两江新区行政服务大厅，咨询电话：68192666、68192536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万盛经开区财政局会计监督与政府采购科，咨询电话：48270776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长寿区财政局会管监督科，咨询电话：40255126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巴南区行政审批服务中心，咨询电话：66239302、62296313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涪陵区会计管理办公室，咨询电话：72225161、72257386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合川区财政局综合会管监督科，咨询电话：42823238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江津区财政局会计管理监督科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，咨询电话：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81220449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九龙坡行政服务大厅财政窗口，咨询电话68031849,68031844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北碚区财政局，咨询电话：68207167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大足区财政局会计科，咨询电话：43722227、43722089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黔江区财政局会计科，咨询电话：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79225973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、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79225923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綦江区财政局会计科，咨询电话：48665661、48271516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南川区财政局会管科，咨询电话：71433525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万州区财政局会计培训中心，咨询电话：58379633、58379639、58379588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璧山区财政局监督科，咨询电话：41430945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奉节县财政局会计基础科，咨询电话：56565096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开州区财政局会管科，咨询电话：52222696</w:t>
      </w:r>
    </w:p>
    <w:p>
      <w:pPr>
        <w:shd w:val="clear" w:color="auto" w:fill="FFFFFF"/>
        <w:spacing w:after="75" w:line="320" w:lineRule="exact"/>
        <w:contextualSpacing/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梁平区财政局财法会管科，咨询电话：53366605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潼南区财政局产业发展科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，咨询电话：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81658087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巫山县财政局会管监查科，咨询电话：57691873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巫溪县财政局会计科，咨询电话：51527345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武隆县财政局会计管理科，咨询电话：77705505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秀山县行政审批服务大厅财政窗口，咨询电话：76670713、77869012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云阳县财政局会计法规科，咨询电话：55166137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荣昌区财政局会计条法科，咨询电话：46773852、46788327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垫江县财政局，咨询电话：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74521350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彭水县财政局，咨询电话：78449577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城口县财政局，咨询电话：59224251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酉阳县财政局会计监督科，咨询电话：（023）75534990（办证窗口）、（023）75552278（会计函授站）、（023）75558362（会计监督科）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铜梁区财政局会计票据管理中心，咨询电话：45685990、45670933 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石柱县会计监督科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，咨询电话：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73327163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丰都县会计监督科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，咨询电话：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70606610</w:t>
      </w:r>
    </w:p>
    <w:p>
      <w:pPr>
        <w:shd w:val="clear" w:color="auto" w:fill="FFFFFF"/>
        <w:spacing w:after="75" w:line="320" w:lineRule="exact"/>
        <w:contextualSpacing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忠县财政局会计科，咨询电话：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>54230310</w:t>
      </w:r>
    </w:p>
    <w:sectPr>
      <w:pgSz w:w="11906" w:h="16838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62"/>
    <w:rsid w:val="00015484"/>
    <w:rsid w:val="00214877"/>
    <w:rsid w:val="00256F66"/>
    <w:rsid w:val="00393094"/>
    <w:rsid w:val="003E1C6C"/>
    <w:rsid w:val="0042021D"/>
    <w:rsid w:val="00420C62"/>
    <w:rsid w:val="0052465C"/>
    <w:rsid w:val="00602117"/>
    <w:rsid w:val="006221FA"/>
    <w:rsid w:val="00640085"/>
    <w:rsid w:val="0068402B"/>
    <w:rsid w:val="00726C1A"/>
    <w:rsid w:val="0074504A"/>
    <w:rsid w:val="007628DA"/>
    <w:rsid w:val="008D79AD"/>
    <w:rsid w:val="009053AC"/>
    <w:rsid w:val="009664C3"/>
    <w:rsid w:val="009B721D"/>
    <w:rsid w:val="009E1E53"/>
    <w:rsid w:val="009E6DA0"/>
    <w:rsid w:val="00B03796"/>
    <w:rsid w:val="00B60BFB"/>
    <w:rsid w:val="00BB0A95"/>
    <w:rsid w:val="00BD2393"/>
    <w:rsid w:val="00C11A36"/>
    <w:rsid w:val="00DA47F5"/>
    <w:rsid w:val="00DF5DC8"/>
    <w:rsid w:val="00E42DEE"/>
    <w:rsid w:val="00E66745"/>
    <w:rsid w:val="00EB4677"/>
    <w:rsid w:val="00F02A9E"/>
    <w:rsid w:val="00F75B70"/>
    <w:rsid w:val="1EE92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1100</Characters>
  <Lines>9</Lines>
  <Paragraphs>2</Paragraphs>
  <TotalTime>165</TotalTime>
  <ScaleCrop>false</ScaleCrop>
  <LinksUpToDate>false</LinksUpToDate>
  <CharactersWithSpaces>1290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2022-01-25T03:05:00Z</dcterms:created>
  <dc:creator>admin</dc:creator>
  <cp:lastModifiedBy>Administrator</cp:lastModifiedBy>
  <dcterms:modified xsi:type="dcterms:W3CDTF">2022-02-21T12:21:27Z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