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default" w:ascii="仿宋_GB2312" w:hAnsi="仿宋_GB2312" w:eastAsia="仿宋_GB2312" w:cs="仿宋_GB2312"/>
          <w:b/>
          <w:bCs/>
          <w:spacing w:val="2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  <w:lang w:val="en-US" w:eastAsia="zh-CN"/>
        </w:rPr>
        <w:t>2</w:t>
      </w:r>
    </w:p>
    <w:p>
      <w:pPr>
        <w:ind w:right="600" w:firstLine="1194" w:firstLineChars="350"/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</w:rPr>
        <w:t>湖北</w:t>
      </w:r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ind w:firstLine="1653" w:firstLineChars="784"/>
        <w:rPr>
          <w:rFonts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（适合申请幼儿园教师资格人员使用）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444F2"/>
    <w:rsid w:val="26C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2022-04-13T06:41:46Z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15741D69786F41C38CB91B99ACABAB0D</vt:lpwstr>
  </property>
</Properties>
</file>