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lang w:val="en-US" w:eastAsia="zh-CN"/>
        </w:rPr>
      </w:pPr>
      <w:bookmarkStart w:id="0" w:name="_GoBack"/>
      <w:bookmarkEnd w:id="0"/>
      <w:r>
        <w:rPr>
          <w:rFonts w:ascii="黑体" w:hAnsi="黑体" w:eastAsia="黑体"/>
          <w:color w:val="000000"/>
          <w:sz w:val="32"/>
          <w:szCs w:val="32"/>
        </w:rPr>
        <w:t>附件</w:t>
      </w:r>
      <w:r>
        <w:rPr>
          <w:rFonts w:hint="eastAsia" w:ascii="黑体" w:hAnsi="黑体" w:eastAsia="黑体"/>
          <w:color w:val="000000"/>
          <w:sz w:val="32"/>
          <w:szCs w:val="32"/>
          <w:lang w:val="en-US" w:eastAsia="zh-CN"/>
        </w:rPr>
        <w:t>2</w:t>
      </w:r>
    </w:p>
    <w:p>
      <w:pPr>
        <w:snapToGrid w:val="0"/>
        <w:spacing w:line="7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202</w:t>
      </w:r>
      <w:r>
        <w:rPr>
          <w:rFonts w:hint="eastAsia" w:ascii="方正小标宋简体" w:eastAsia="方正小标宋简体"/>
          <w:color w:val="000000"/>
          <w:kern w:val="0"/>
          <w:sz w:val="44"/>
          <w:szCs w:val="44"/>
          <w:lang w:val="en-US" w:eastAsia="zh-CN"/>
        </w:rPr>
        <w:t>2</w:t>
      </w:r>
      <w:r>
        <w:rPr>
          <w:rFonts w:hint="eastAsia" w:ascii="方正小标宋简体" w:eastAsia="方正小标宋简体"/>
          <w:color w:val="000000"/>
          <w:kern w:val="0"/>
          <w:sz w:val="44"/>
          <w:szCs w:val="44"/>
        </w:rPr>
        <w:t>年</w:t>
      </w:r>
      <w:r>
        <w:rPr>
          <w:rFonts w:hint="eastAsia" w:ascii="方正小标宋简体" w:eastAsia="方正小标宋简体"/>
          <w:color w:val="000000"/>
          <w:kern w:val="0"/>
          <w:sz w:val="44"/>
          <w:szCs w:val="44"/>
          <w:lang w:val="en-US" w:eastAsia="zh-CN"/>
        </w:rPr>
        <w:t>上</w:t>
      </w:r>
      <w:r>
        <w:rPr>
          <w:rFonts w:hint="eastAsia" w:ascii="方正小标宋简体" w:eastAsia="方正小标宋简体"/>
          <w:color w:val="000000"/>
          <w:kern w:val="0"/>
          <w:sz w:val="44"/>
          <w:szCs w:val="44"/>
        </w:rPr>
        <w:t>半年中小学教师资格考试考生</w:t>
      </w:r>
    </w:p>
    <w:p>
      <w:pPr>
        <w:snapToGrid w:val="0"/>
        <w:spacing w:line="760" w:lineRule="exact"/>
        <w:jc w:val="center"/>
        <w:rPr>
          <w:rFonts w:eastAsia="仿宋_GB2312"/>
        </w:rPr>
      </w:pPr>
      <w:r>
        <w:rPr>
          <w:rFonts w:hint="eastAsia" w:ascii="方正小标宋简体" w:eastAsia="方正小标宋简体"/>
          <w:color w:val="000000"/>
          <w:kern w:val="0"/>
          <w:sz w:val="44"/>
          <w:szCs w:val="44"/>
        </w:rPr>
        <w:t>面试报名流程及具体要求</w:t>
      </w:r>
    </w:p>
    <w:p>
      <w:pPr>
        <w:widowControl/>
        <w:spacing w:line="400" w:lineRule="exact"/>
        <w:jc w:val="left"/>
        <w:rPr>
          <w:rFonts w:hint="eastAsia" w:eastAsia="仿宋_GB2312"/>
          <w:sz w:val="32"/>
          <w:szCs w:val="32"/>
        </w:rPr>
      </w:pPr>
      <w:r>
        <w:rPr>
          <w:rFonts w:hint="eastAsia" w:ascii="微软雅黑" w:hAnsi="微软雅黑" w:eastAsia="微软雅黑" w:cs="微软雅黑"/>
          <w:i w:val="0"/>
          <w:iCs w:val="0"/>
          <w:caps w:val="0"/>
          <w:color w:val="000000"/>
          <w:spacing w:val="0"/>
          <w:sz w:val="24"/>
          <w:szCs w:val="24"/>
          <w:shd w:val="clear" w:fill="FFFFFF"/>
        </w:rPr>
        <w:drawing>
          <wp:anchor distT="0" distB="0" distL="114300" distR="114300" simplePos="0" relativeHeight="251659264" behindDoc="0" locked="0" layoutInCell="1" allowOverlap="1">
            <wp:simplePos x="0" y="0"/>
            <wp:positionH relativeFrom="column">
              <wp:posOffset>-144780</wp:posOffset>
            </wp:positionH>
            <wp:positionV relativeFrom="paragraph">
              <wp:posOffset>86360</wp:posOffset>
            </wp:positionV>
            <wp:extent cx="5496560" cy="6989445"/>
            <wp:effectExtent l="0" t="0" r="8890"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496560" cy="6989445"/>
                    </a:xfrm>
                    <a:prstGeom prst="rect">
                      <a:avLst/>
                    </a:prstGeom>
                    <a:noFill/>
                    <a:ln w="9525">
                      <a:noFill/>
                    </a:ln>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i w:val="0"/>
          <w:iCs w:val="0"/>
          <w:caps w:val="0"/>
          <w:color w:val="000000"/>
          <w:spacing w:val="0"/>
          <w:sz w:val="32"/>
          <w:szCs w:val="32"/>
          <w:shd w:val="clear" w:fill="FFFFFF"/>
          <w:lang w:eastAsia="zh-CN"/>
        </w:rPr>
        <w:t>各类考生面试程序如下：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Style w:val="7"/>
          <w:rFonts w:hint="default" w:ascii="Times New Roman" w:hAnsi="Times New Roman" w:eastAsia="仿宋_GB2312" w:cs="Times New Roman"/>
          <w:i w:val="0"/>
          <w:iCs w:val="0"/>
          <w:caps w:val="0"/>
          <w:color w:val="000000"/>
          <w:spacing w:val="0"/>
          <w:sz w:val="32"/>
          <w:szCs w:val="32"/>
          <w:shd w:val="clear" w:fill="FFFFFF"/>
          <w:lang w:eastAsia="zh-CN"/>
        </w:rPr>
        <w:t>第一类：</w:t>
      </w:r>
      <w:r>
        <w:rPr>
          <w:rFonts w:hint="default" w:ascii="Times New Roman" w:hAnsi="Times New Roman" w:eastAsia="仿宋_GB2312" w:cs="Times New Roman"/>
          <w:i w:val="0"/>
          <w:iCs w:val="0"/>
          <w:caps w:val="0"/>
          <w:color w:val="000000"/>
          <w:spacing w:val="0"/>
          <w:sz w:val="32"/>
          <w:szCs w:val="32"/>
          <w:shd w:val="clear" w:fill="FFFFFF"/>
          <w:lang w:eastAsia="zh-CN"/>
        </w:rPr>
        <w:t>报考幼儿园教师资格，小学语文、数学、英语、社会、科学、体育、音乐、美术等科目教师资格，初级中学语文、数学、英语、思想品德、历史、地理、物理、化学、生物、音乐、体育与健康、美术、信息科技、历史与社会、科学等科目教师资格，高级中学语文、数学、英语、思想政治、历史、地理、物理、化学、生物、音乐、体育与健康、美术、信息技术、通用技术等科目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w:t>
      </w:r>
      <w:r>
        <w:rPr>
          <w:rFonts w:hint="default" w:ascii="Times New Roman" w:hAnsi="Times New Roman" w:eastAsia="仿宋_GB2312" w:cs="Times New Roman"/>
          <w:i w:val="0"/>
          <w:iCs w:val="0"/>
          <w:caps w:val="0"/>
          <w:color w:val="000000"/>
          <w:spacing w:val="0"/>
          <w:sz w:val="32"/>
          <w:szCs w:val="32"/>
          <w:shd w:val="clear" w:fill="FFFFFF"/>
          <w:lang w:eastAsia="zh-CN"/>
        </w:rPr>
        <w:t>抽题。考点工作人员登录面试测评系统，从题库中随机抽取试题（幼儿园类别考生从抽取的</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道试题中任选</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道，其余类别只抽取</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道试题），考生确认后，工作人员打印试题清单。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w:t>
      </w:r>
      <w:r>
        <w:rPr>
          <w:rFonts w:hint="default" w:ascii="Times New Roman" w:hAnsi="Times New Roman" w:eastAsia="仿宋_GB2312" w:cs="Times New Roman"/>
          <w:i w:val="0"/>
          <w:iCs w:val="0"/>
          <w:caps w:val="0"/>
          <w:color w:val="000000"/>
          <w:spacing w:val="0"/>
          <w:sz w:val="32"/>
          <w:szCs w:val="32"/>
          <w:shd w:val="clear" w:fill="FFFFFF"/>
          <w:lang w:eastAsia="zh-CN"/>
        </w:rPr>
        <w:t>备课。考生持试题清单、备课纸进入备课室，撰写教案（或活动演示方案）。准备时间</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3.</w:t>
      </w:r>
      <w:r>
        <w:rPr>
          <w:rFonts w:hint="default" w:ascii="Times New Roman" w:hAnsi="Times New Roman" w:eastAsia="仿宋_GB2312" w:cs="Times New Roman"/>
          <w:i w:val="0"/>
          <w:iCs w:val="0"/>
          <w:caps w:val="0"/>
          <w:color w:val="000000"/>
          <w:spacing w:val="0"/>
          <w:sz w:val="32"/>
          <w:szCs w:val="32"/>
          <w:shd w:val="clear" w:fill="FFFFFF"/>
          <w:lang w:eastAsia="zh-CN"/>
        </w:rPr>
        <w:t>回答规定问题。考生由工作人员引导进入指定面试室。考官从试题库中随机抽取</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道规定问题，要求考生回答。时间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4.</w:t>
      </w:r>
      <w:r>
        <w:rPr>
          <w:rFonts w:hint="default" w:ascii="Times New Roman" w:hAnsi="Times New Roman" w:eastAsia="仿宋_GB2312" w:cs="Times New Roman"/>
          <w:i w:val="0"/>
          <w:iCs w:val="0"/>
          <w:caps w:val="0"/>
          <w:color w:val="000000"/>
          <w:spacing w:val="0"/>
          <w:sz w:val="32"/>
          <w:szCs w:val="32"/>
          <w:shd w:val="clear" w:fill="FFFFFF"/>
          <w:lang w:eastAsia="zh-CN"/>
        </w:rPr>
        <w:t>试讲或演示。考生按准备的教案（或活动演示方案）进行试讲（或演示）。时间</w:t>
      </w:r>
      <w:r>
        <w:rPr>
          <w:rFonts w:hint="default" w:ascii="Times New Roman" w:hAnsi="Times New Roman" w:eastAsia="仿宋_GB2312" w:cs="Times New Roman"/>
          <w:i w:val="0"/>
          <w:iCs w:val="0"/>
          <w:caps w:val="0"/>
          <w:color w:val="000000"/>
          <w:spacing w:val="0"/>
          <w:sz w:val="32"/>
          <w:szCs w:val="32"/>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5.</w:t>
      </w:r>
      <w:r>
        <w:rPr>
          <w:rFonts w:hint="default" w:ascii="Times New Roman" w:hAnsi="Times New Roman" w:eastAsia="仿宋_GB2312" w:cs="Times New Roman"/>
          <w:i w:val="0"/>
          <w:iCs w:val="0"/>
          <w:caps w:val="0"/>
          <w:color w:val="000000"/>
          <w:spacing w:val="0"/>
          <w:sz w:val="32"/>
          <w:szCs w:val="32"/>
          <w:shd w:val="clear" w:fill="FFFFFF"/>
          <w:lang w:eastAsia="zh-CN"/>
        </w:rPr>
        <w:t>答辩。考官围绕考生试讲（或演示）内容进行提问，考生答辩。时间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6.</w:t>
      </w:r>
      <w:r>
        <w:rPr>
          <w:rFonts w:hint="default" w:ascii="Times New Roman" w:hAnsi="Times New Roman" w:eastAsia="仿宋_GB2312" w:cs="Times New Roman"/>
          <w:i w:val="0"/>
          <w:iCs w:val="0"/>
          <w:caps w:val="0"/>
          <w:color w:val="000000"/>
          <w:spacing w:val="0"/>
          <w:sz w:val="32"/>
          <w:szCs w:val="32"/>
          <w:shd w:val="clear" w:fill="FFFFFF"/>
          <w:lang w:eastAsia="zh-CN"/>
        </w:rPr>
        <w:t>评分。考官依据评分标准对考生面试表现进行综合评分。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Style w:val="7"/>
          <w:rFonts w:hint="default" w:ascii="Times New Roman" w:hAnsi="Times New Roman" w:eastAsia="仿宋_GB2312" w:cs="Times New Roman"/>
          <w:i w:val="0"/>
          <w:iCs w:val="0"/>
          <w:caps w:val="0"/>
          <w:color w:val="000000"/>
          <w:spacing w:val="0"/>
          <w:sz w:val="32"/>
          <w:szCs w:val="32"/>
          <w:shd w:val="clear" w:fill="FFFFFF"/>
          <w:lang w:eastAsia="zh-CN"/>
        </w:rPr>
        <w:t>第二类：</w:t>
      </w:r>
      <w:r>
        <w:rPr>
          <w:rFonts w:hint="default" w:ascii="Times New Roman" w:hAnsi="Times New Roman" w:eastAsia="仿宋_GB2312" w:cs="Times New Roman"/>
          <w:i w:val="0"/>
          <w:iCs w:val="0"/>
          <w:caps w:val="0"/>
          <w:color w:val="000000"/>
          <w:spacing w:val="0"/>
          <w:sz w:val="32"/>
          <w:szCs w:val="32"/>
          <w:shd w:val="clear" w:fill="FFFFFF"/>
          <w:lang w:eastAsia="zh-CN"/>
        </w:rPr>
        <w:t>报考小学心理健康教育、信息技术、小学全科、特殊教育，初中、高中、中职文化课心理健康教育、日语、俄语、特殊教育等科目教师资格：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w:t>
      </w:r>
      <w:r>
        <w:rPr>
          <w:rFonts w:hint="default" w:ascii="Times New Roman" w:hAnsi="Times New Roman" w:eastAsia="仿宋_GB2312" w:cs="Times New Roman"/>
          <w:i w:val="0"/>
          <w:iCs w:val="0"/>
          <w:caps w:val="0"/>
          <w:color w:val="000000"/>
          <w:spacing w:val="0"/>
          <w:sz w:val="32"/>
          <w:szCs w:val="32"/>
          <w:shd w:val="clear" w:fill="FFFFFF"/>
          <w:lang w:eastAsia="zh-CN"/>
        </w:rPr>
        <w:t>抽题。考生从报考科目的教材（考点提供）中随机抽取章节（课），作为备课和试讲内容。其中，“小学全科”先从语、数、英、音、体、美六科中随机抽取</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门科目，再从该科目教材中随机抽取章节（课），作为备课和试讲内容。工作人员将考生抽取的章节（课）登记在试题卡上，考生签名确认。试题卡一式两份，考生一份，考官组一份。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w:t>
      </w:r>
      <w:r>
        <w:rPr>
          <w:rFonts w:hint="default" w:ascii="Times New Roman" w:hAnsi="Times New Roman" w:eastAsia="仿宋_GB2312" w:cs="Times New Roman"/>
          <w:i w:val="0"/>
          <w:iCs w:val="0"/>
          <w:caps w:val="0"/>
          <w:color w:val="000000"/>
          <w:spacing w:val="0"/>
          <w:sz w:val="32"/>
          <w:szCs w:val="32"/>
          <w:shd w:val="clear" w:fill="FFFFFF"/>
          <w:lang w:eastAsia="zh-CN"/>
        </w:rPr>
        <w:t>备课。考生持试题卡、备课纸，进入备课室，撰写教案（或活动演示方案）。准备时间</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3.</w:t>
      </w:r>
      <w:r>
        <w:rPr>
          <w:rFonts w:hint="default" w:ascii="Times New Roman" w:hAnsi="Times New Roman" w:eastAsia="仿宋_GB2312" w:cs="Times New Roman"/>
          <w:i w:val="0"/>
          <w:iCs w:val="0"/>
          <w:caps w:val="0"/>
          <w:color w:val="000000"/>
          <w:spacing w:val="0"/>
          <w:sz w:val="32"/>
          <w:szCs w:val="32"/>
          <w:shd w:val="clear" w:fill="FFFFFF"/>
          <w:lang w:eastAsia="zh-CN"/>
        </w:rPr>
        <w:t>回答规定问题。考生由工作人员引导进入指定面试室。考官从“面试测评系统”中随机抽取</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道规定问题，要求考生作答。时间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4.</w:t>
      </w:r>
      <w:r>
        <w:rPr>
          <w:rFonts w:hint="default" w:ascii="Times New Roman" w:hAnsi="Times New Roman" w:eastAsia="仿宋_GB2312" w:cs="Times New Roman"/>
          <w:i w:val="0"/>
          <w:iCs w:val="0"/>
          <w:caps w:val="0"/>
          <w:color w:val="000000"/>
          <w:spacing w:val="0"/>
          <w:sz w:val="32"/>
          <w:szCs w:val="32"/>
          <w:shd w:val="clear" w:fill="FFFFFF"/>
          <w:lang w:eastAsia="zh-CN"/>
        </w:rPr>
        <w:t>试讲（演示）。考生按照准备的教案（或活动演示方案）进行试讲（或演示）。时间</w:t>
      </w:r>
      <w:r>
        <w:rPr>
          <w:rFonts w:hint="default" w:ascii="Times New Roman" w:hAnsi="Times New Roman" w:eastAsia="仿宋_GB2312" w:cs="Times New Roman"/>
          <w:i w:val="0"/>
          <w:iCs w:val="0"/>
          <w:caps w:val="0"/>
          <w:color w:val="000000"/>
          <w:spacing w:val="0"/>
          <w:sz w:val="32"/>
          <w:szCs w:val="32"/>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5.</w:t>
      </w:r>
      <w:r>
        <w:rPr>
          <w:rFonts w:hint="default" w:ascii="Times New Roman" w:hAnsi="Times New Roman" w:eastAsia="仿宋_GB2312" w:cs="Times New Roman"/>
          <w:i w:val="0"/>
          <w:iCs w:val="0"/>
          <w:caps w:val="0"/>
          <w:color w:val="000000"/>
          <w:spacing w:val="0"/>
          <w:sz w:val="32"/>
          <w:szCs w:val="32"/>
          <w:shd w:val="clear" w:fill="FFFFFF"/>
          <w:lang w:eastAsia="zh-CN"/>
        </w:rPr>
        <w:t>答辩。考官围绕学生试讲（或演示）内容进行提问，考生答辩。时间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分钟左右。“小学全科”考官适当提问非试讲科目的知识。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6.</w:t>
      </w:r>
      <w:r>
        <w:rPr>
          <w:rFonts w:hint="default" w:ascii="Times New Roman" w:hAnsi="Times New Roman" w:eastAsia="仿宋_GB2312" w:cs="Times New Roman"/>
          <w:i w:val="0"/>
          <w:iCs w:val="0"/>
          <w:caps w:val="0"/>
          <w:color w:val="000000"/>
          <w:spacing w:val="0"/>
          <w:sz w:val="32"/>
          <w:szCs w:val="32"/>
          <w:shd w:val="clear" w:fill="FFFFFF"/>
          <w:lang w:eastAsia="zh-CN"/>
        </w:rPr>
        <w:t>评分。考官依据评分标准对考生面试表现进行综合评分。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Style w:val="7"/>
          <w:rFonts w:hint="default" w:ascii="Times New Roman" w:hAnsi="Times New Roman" w:eastAsia="仿宋_GB2312" w:cs="Times New Roman"/>
          <w:i w:val="0"/>
          <w:iCs w:val="0"/>
          <w:caps w:val="0"/>
          <w:color w:val="000000"/>
          <w:spacing w:val="0"/>
          <w:sz w:val="32"/>
          <w:szCs w:val="32"/>
          <w:shd w:val="clear" w:fill="FFFFFF"/>
          <w:lang w:eastAsia="zh-CN"/>
        </w:rPr>
        <w:t>第三类：</w:t>
      </w:r>
      <w:r>
        <w:rPr>
          <w:rFonts w:hint="default" w:ascii="Times New Roman" w:hAnsi="Times New Roman" w:eastAsia="仿宋_GB2312" w:cs="Times New Roman"/>
          <w:i w:val="0"/>
          <w:iCs w:val="0"/>
          <w:caps w:val="0"/>
          <w:color w:val="000000"/>
          <w:spacing w:val="0"/>
          <w:sz w:val="32"/>
          <w:szCs w:val="32"/>
          <w:shd w:val="clear" w:fill="FFFFFF"/>
          <w:lang w:eastAsia="zh-CN"/>
        </w:rPr>
        <w:t>报考中等职业学校专业课教师和实习指导教师的教师资格：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w:t>
      </w:r>
      <w:r>
        <w:rPr>
          <w:rFonts w:hint="default" w:ascii="Times New Roman" w:hAnsi="Times New Roman" w:eastAsia="仿宋_GB2312" w:cs="Times New Roman"/>
          <w:i w:val="0"/>
          <w:iCs w:val="0"/>
          <w:caps w:val="0"/>
          <w:color w:val="000000"/>
          <w:spacing w:val="0"/>
          <w:sz w:val="32"/>
          <w:szCs w:val="32"/>
          <w:shd w:val="clear" w:fill="FFFFFF"/>
          <w:lang w:eastAsia="zh-CN"/>
        </w:rPr>
        <w:t>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w:t>
      </w:r>
      <w:r>
        <w:rPr>
          <w:rFonts w:hint="default" w:ascii="Times New Roman" w:hAnsi="Times New Roman" w:eastAsia="仿宋_GB2312" w:cs="Times New Roman"/>
          <w:i w:val="0"/>
          <w:iCs w:val="0"/>
          <w:caps w:val="0"/>
          <w:color w:val="000000"/>
          <w:spacing w:val="0"/>
          <w:sz w:val="32"/>
          <w:szCs w:val="32"/>
          <w:shd w:val="clear" w:fill="FFFFFF"/>
          <w:lang w:eastAsia="zh-CN"/>
        </w:rPr>
        <w:t>备课。考生根据抽取的备课内容，进行教学设计。时间</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　　报考专业课教师的考生应按理论课或理实一体化课的要求，进行教学设计。报考实习指导教师的考生应按实验实训课的要求，进行教学设计。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3.</w:t>
      </w:r>
      <w:r>
        <w:rPr>
          <w:rFonts w:hint="default" w:ascii="Times New Roman" w:hAnsi="Times New Roman" w:eastAsia="仿宋_GB2312" w:cs="Times New Roman"/>
          <w:i w:val="0"/>
          <w:iCs w:val="0"/>
          <w:caps w:val="0"/>
          <w:color w:val="000000"/>
          <w:spacing w:val="0"/>
          <w:sz w:val="32"/>
          <w:szCs w:val="32"/>
          <w:shd w:val="clear" w:fill="FFFFFF"/>
          <w:lang w:eastAsia="zh-CN"/>
        </w:rPr>
        <w:t>专业概述。考生针对拟任教专业进行专业概述。时间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4.</w:t>
      </w:r>
      <w:r>
        <w:rPr>
          <w:rFonts w:hint="default" w:ascii="Times New Roman" w:hAnsi="Times New Roman" w:eastAsia="仿宋_GB2312" w:cs="Times New Roman"/>
          <w:i w:val="0"/>
          <w:iCs w:val="0"/>
          <w:caps w:val="0"/>
          <w:color w:val="000000"/>
          <w:spacing w:val="0"/>
          <w:sz w:val="32"/>
          <w:szCs w:val="32"/>
          <w:shd w:val="clear" w:fill="FFFFFF"/>
          <w:lang w:eastAsia="zh-CN"/>
        </w:rPr>
        <w:t>试讲（演示）。考生按照准备的教学方案进行试讲（或演示）。时间</w:t>
      </w:r>
      <w:r>
        <w:rPr>
          <w:rFonts w:hint="default" w:ascii="Times New Roman" w:hAnsi="Times New Roman" w:eastAsia="仿宋_GB2312" w:cs="Times New Roman"/>
          <w:i w:val="0"/>
          <w:iCs w:val="0"/>
          <w:caps w:val="0"/>
          <w:color w:val="000000"/>
          <w:spacing w:val="0"/>
          <w:sz w:val="32"/>
          <w:szCs w:val="32"/>
          <w:shd w:val="clear" w:fill="FFFFFF"/>
        </w:rPr>
        <w:t>10</w:t>
      </w:r>
      <w:r>
        <w:rPr>
          <w:rFonts w:hint="default" w:ascii="Times New Roman" w:hAnsi="Times New Roman" w:eastAsia="仿宋_GB2312" w:cs="Times New Roman"/>
          <w:i w:val="0"/>
          <w:iCs w:val="0"/>
          <w:caps w:val="0"/>
          <w:color w:val="000000"/>
          <w:spacing w:val="0"/>
          <w:sz w:val="32"/>
          <w:szCs w:val="32"/>
          <w:shd w:val="clear" w:fill="FFFFFF"/>
          <w:lang w:eastAsia="zh-CN"/>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5.</w:t>
      </w:r>
      <w:r>
        <w:rPr>
          <w:rFonts w:hint="default" w:ascii="Times New Roman" w:hAnsi="Times New Roman" w:eastAsia="仿宋_GB2312" w:cs="Times New Roman"/>
          <w:i w:val="0"/>
          <w:iCs w:val="0"/>
          <w:caps w:val="0"/>
          <w:color w:val="000000"/>
          <w:spacing w:val="0"/>
          <w:sz w:val="32"/>
          <w:szCs w:val="32"/>
          <w:shd w:val="clear" w:fill="FFFFFF"/>
          <w:lang w:eastAsia="zh-CN"/>
        </w:rPr>
        <w:t>答辩。考官围绕考生试讲（或演示）内容进行提问，考生答辩。时间</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lang w:eastAsia="zh-CN"/>
        </w:rPr>
        <w:t>分钟左右。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6.</w:t>
      </w:r>
      <w:r>
        <w:rPr>
          <w:rFonts w:hint="default" w:ascii="Times New Roman" w:hAnsi="Times New Roman" w:eastAsia="仿宋_GB2312" w:cs="Times New Roman"/>
          <w:i w:val="0"/>
          <w:iCs w:val="0"/>
          <w:caps w:val="0"/>
          <w:color w:val="000000"/>
          <w:spacing w:val="0"/>
          <w:sz w:val="32"/>
          <w:szCs w:val="32"/>
          <w:shd w:val="clear" w:fill="FFFFFF"/>
          <w:lang w:eastAsia="zh-CN"/>
        </w:rPr>
        <w:t>评分。考官依据评分标准对考生面试表现进行综合评分。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A9"/>
    <w:rsid w:val="001A697F"/>
    <w:rsid w:val="002218A8"/>
    <w:rsid w:val="003A576F"/>
    <w:rsid w:val="003E7D48"/>
    <w:rsid w:val="004A01A9"/>
    <w:rsid w:val="00517FFD"/>
    <w:rsid w:val="005457F1"/>
    <w:rsid w:val="00576643"/>
    <w:rsid w:val="008F3871"/>
    <w:rsid w:val="00960F46"/>
    <w:rsid w:val="009E6CEE"/>
    <w:rsid w:val="00B90577"/>
    <w:rsid w:val="00C22D9E"/>
    <w:rsid w:val="00C74A94"/>
    <w:rsid w:val="00FB581A"/>
    <w:rsid w:val="08771587"/>
    <w:rsid w:val="1AEB0397"/>
    <w:rsid w:val="3C0835D1"/>
    <w:rsid w:val="7EA7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219</Words>
  <Characters>1249</Characters>
  <Lines>10</Lines>
  <Paragraphs>2</Paragraphs>
  <TotalTime>3</TotalTime>
  <ScaleCrop>false</ScaleCrop>
  <LinksUpToDate>false</LinksUpToDate>
  <CharactersWithSpaces>1466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2020-11-25T01:57:00Z</dcterms:created>
  <dc:creator>王威</dc:creator>
  <cp:lastModifiedBy>Administrator</cp:lastModifiedBy>
  <dcterms:modified xsi:type="dcterms:W3CDTF">2022-04-14T12:01:20Z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2C96D3AC147049FEA3A748C27D2F1E14</vt:lpwstr>
  </property>
</Properties>
</file>