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B" w:rsidRPr="00EB2DC4" w:rsidRDefault="00FE7A3B" w:rsidP="00FE7A3B">
      <w:pPr>
        <w:rPr>
          <w:rFonts w:ascii="仿宋_GB2312" w:eastAsia="仿宋_GB2312" w:hAnsi="华文中宋" w:cstheme="minorBidi"/>
          <w:b/>
          <w:sz w:val="30"/>
          <w:szCs w:val="30"/>
        </w:rPr>
      </w:pPr>
      <w:bookmarkStart w:id="0" w:name="_GoBack"/>
      <w:bookmarkEnd w:id="0"/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附件：</w:t>
      </w:r>
      <w:r w:rsidR="00275181">
        <w:rPr>
          <w:rFonts w:ascii="仿宋_GB2312" w:eastAsia="仿宋_GB2312" w:hAnsi="华文中宋" w:cstheme="minorBidi" w:hint="eastAsia"/>
          <w:b/>
          <w:sz w:val="30"/>
          <w:szCs w:val="30"/>
        </w:rPr>
        <w:t>1</w:t>
      </w:r>
    </w:p>
    <w:p w:rsidR="00FE7A3B" w:rsidRPr="003D0548" w:rsidRDefault="00FE7A3B" w:rsidP="00FE7A3B">
      <w:pPr>
        <w:ind w:firstLineChars="200" w:firstLine="883"/>
        <w:rPr>
          <w:rFonts w:ascii="仿宋_GB2312" w:eastAsia="仿宋_GB2312" w:hAnsi="仿宋" w:cs="仿宋"/>
          <w:b/>
          <w:sz w:val="44"/>
          <w:szCs w:val="44"/>
        </w:rPr>
      </w:pPr>
      <w:r>
        <w:rPr>
          <w:rFonts w:ascii="仿宋_GB2312" w:eastAsia="仿宋_GB2312" w:hAnsi="仿宋" w:cs="仿宋"/>
          <w:b/>
          <w:sz w:val="44"/>
          <w:szCs w:val="44"/>
        </w:rPr>
        <w:t>202</w:t>
      </w:r>
      <w:r>
        <w:rPr>
          <w:rFonts w:ascii="仿宋_GB2312" w:eastAsia="仿宋_GB2312" w:hAnsi="仿宋" w:cs="仿宋" w:hint="eastAsia"/>
          <w:b/>
          <w:sz w:val="44"/>
          <w:szCs w:val="44"/>
        </w:rPr>
        <w:t>2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年全国会计专业技术</w:t>
      </w:r>
      <w:r>
        <w:rPr>
          <w:rFonts w:ascii="仿宋_GB2312" w:eastAsia="仿宋_GB2312" w:hAnsi="仿宋" w:cs="仿宋" w:hint="eastAsia"/>
          <w:b/>
          <w:sz w:val="44"/>
          <w:szCs w:val="44"/>
        </w:rPr>
        <w:t>中级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资格无纸化考试</w:t>
      </w:r>
      <w:r w:rsidRPr="00F46DE3">
        <w:rPr>
          <w:rFonts w:ascii="仿宋_GB2312" w:eastAsia="仿宋_GB2312" w:hAnsi="仿宋" w:cs="仿宋" w:hint="eastAsia"/>
          <w:b/>
          <w:sz w:val="44"/>
          <w:szCs w:val="44"/>
        </w:rPr>
        <w:t>各考点日程安排表</w:t>
      </w:r>
    </w:p>
    <w:p w:rsidR="00FE7A3B" w:rsidRPr="00F01671" w:rsidRDefault="00FE7A3B" w:rsidP="00FE7A3B">
      <w:pPr>
        <w:jc w:val="center"/>
        <w:rPr>
          <w:rFonts w:ascii="仿宋_GB2312" w:eastAsia="仿宋_GB2312" w:hAnsi="仿宋" w:cstheme="minorBidi"/>
          <w:color w:val="000000"/>
          <w:sz w:val="24"/>
          <w:bdr w:val="none" w:sz="0" w:space="0" w:color="auto" w:frame="1"/>
          <w:shd w:val="clear" w:color="auto" w:fill="FFFFFF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4147"/>
        <w:gridCol w:w="3082"/>
        <w:gridCol w:w="4253"/>
      </w:tblGrid>
      <w:tr w:rsidR="00FE7A3B" w:rsidRPr="00F01671" w:rsidTr="007064F9">
        <w:trPr>
          <w:trHeight w:val="756"/>
        </w:trPr>
        <w:tc>
          <w:tcPr>
            <w:tcW w:w="567" w:type="dxa"/>
            <w:vMerge w:val="restart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6098" w:type="dxa"/>
            <w:gridSpan w:val="2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考点名称及地址</w:t>
            </w:r>
          </w:p>
        </w:tc>
        <w:tc>
          <w:tcPr>
            <w:tcW w:w="7335" w:type="dxa"/>
            <w:gridSpan w:val="2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考试日期时间安排</w:t>
            </w:r>
          </w:p>
        </w:tc>
      </w:tr>
      <w:tr w:rsidR="00FE7A3B" w:rsidRPr="00F01671" w:rsidTr="007064F9">
        <w:trPr>
          <w:trHeight w:val="852"/>
        </w:trPr>
        <w:tc>
          <w:tcPr>
            <w:tcW w:w="567" w:type="dxa"/>
            <w:vMerge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考点名称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考试日期</w:t>
            </w:r>
          </w:p>
        </w:tc>
        <w:tc>
          <w:tcPr>
            <w:tcW w:w="4253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考试科目时间</w:t>
            </w:r>
          </w:p>
        </w:tc>
      </w:tr>
      <w:tr w:rsidR="00FE7A3B" w:rsidRPr="00F01671" w:rsidTr="007064F9">
        <w:trPr>
          <w:trHeight w:val="1473"/>
        </w:trPr>
        <w:tc>
          <w:tcPr>
            <w:tcW w:w="56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五邑大学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迎宾大道中99号（五邑大学综合实验楼）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中级会计实务</w:t>
            </w:r>
            <w:r w:rsidRPr="00F01671">
              <w:rPr>
                <w:rFonts w:ascii="仿宋_GB2312" w:eastAsia="仿宋_GB2312" w:hint="eastAsia"/>
                <w:sz w:val="24"/>
              </w:rPr>
              <w:t>8:30-11：15；</w:t>
            </w:r>
          </w:p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财务管理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01671">
              <w:rPr>
                <w:rFonts w:ascii="仿宋_GB2312" w:eastAsia="仿宋_GB2312" w:hint="eastAsia"/>
                <w:sz w:val="24"/>
              </w:rPr>
              <w:t>13:30-15:45;</w:t>
            </w:r>
          </w:p>
          <w:p w:rsidR="00FE7A3B" w:rsidRPr="00F01671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经济法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01671">
              <w:rPr>
                <w:rFonts w:ascii="仿宋_GB2312" w:eastAsia="仿宋_GB2312" w:hint="eastAsia"/>
                <w:sz w:val="24"/>
              </w:rPr>
              <w:t>18:00-20:00</w:t>
            </w:r>
          </w:p>
        </w:tc>
      </w:tr>
      <w:tr w:rsidR="00FE7A3B" w:rsidRPr="00F01671" w:rsidTr="007064F9">
        <w:trPr>
          <w:trHeight w:val="1424"/>
        </w:trPr>
        <w:tc>
          <w:tcPr>
            <w:tcW w:w="56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市第一职业高级中学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胜利北路40号（市一职实训楼）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中级会计实务</w:t>
            </w:r>
            <w:r w:rsidRPr="00F01671">
              <w:rPr>
                <w:rFonts w:ascii="仿宋_GB2312" w:eastAsia="仿宋_GB2312" w:hint="eastAsia"/>
                <w:sz w:val="24"/>
              </w:rPr>
              <w:t>8:30-11：15；</w:t>
            </w:r>
          </w:p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财务管理</w:t>
            </w:r>
            <w:r w:rsidRPr="00F01671">
              <w:rPr>
                <w:rFonts w:ascii="仿宋_GB2312" w:eastAsia="仿宋_GB2312" w:hint="eastAsia"/>
                <w:sz w:val="24"/>
              </w:rPr>
              <w:t>13:30-15:45;</w:t>
            </w:r>
          </w:p>
          <w:p w:rsidR="00FE7A3B" w:rsidRPr="00F01671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经济法</w:t>
            </w:r>
            <w:r w:rsidRPr="00F01671">
              <w:rPr>
                <w:rFonts w:ascii="仿宋_GB2312" w:eastAsia="仿宋_GB2312" w:hint="eastAsia"/>
                <w:sz w:val="24"/>
              </w:rPr>
              <w:t>18:00-20:00</w:t>
            </w:r>
          </w:p>
        </w:tc>
      </w:tr>
      <w:tr w:rsidR="00FE7A3B" w:rsidRPr="00F01671" w:rsidTr="007064F9">
        <w:trPr>
          <w:trHeight w:val="1544"/>
        </w:trPr>
        <w:tc>
          <w:tcPr>
            <w:tcW w:w="56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江门开放大学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胜利北路116号（科技实验楼）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中级会计实务</w:t>
            </w:r>
            <w:r w:rsidRPr="00F01671">
              <w:rPr>
                <w:rFonts w:ascii="仿宋_GB2312" w:eastAsia="仿宋_GB2312" w:hint="eastAsia"/>
                <w:sz w:val="24"/>
              </w:rPr>
              <w:t>8:30-11：15；</w:t>
            </w:r>
          </w:p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财务管理</w:t>
            </w:r>
            <w:r w:rsidRPr="00F01671">
              <w:rPr>
                <w:rFonts w:ascii="仿宋_GB2312" w:eastAsia="仿宋_GB2312" w:hint="eastAsia"/>
                <w:sz w:val="24"/>
              </w:rPr>
              <w:t>13:30-15:45;</w:t>
            </w:r>
          </w:p>
          <w:p w:rsidR="00FE7A3B" w:rsidRPr="00F01671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经济法</w:t>
            </w:r>
            <w:r w:rsidRPr="00F01671">
              <w:rPr>
                <w:rFonts w:ascii="仿宋_GB2312" w:eastAsia="仿宋_GB2312" w:hint="eastAsia"/>
                <w:sz w:val="24"/>
              </w:rPr>
              <w:t>18:00-20:00</w:t>
            </w:r>
          </w:p>
        </w:tc>
      </w:tr>
    </w:tbl>
    <w:p w:rsidR="00FE7A3B" w:rsidRPr="004C732A" w:rsidRDefault="00FE7A3B" w:rsidP="00FE7A3B">
      <w:pPr>
        <w:rPr>
          <w:rFonts w:ascii="仿宋_GB2312" w:eastAsia="仿宋_GB2312"/>
          <w:sz w:val="32"/>
          <w:szCs w:val="32"/>
        </w:rPr>
      </w:pPr>
    </w:p>
    <w:p w:rsidR="009A735D" w:rsidRDefault="009A735D"/>
    <w:sectPr w:rsidR="009A735D" w:rsidSect="001E0A7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BA" w:rsidRDefault="003505BA" w:rsidP="00FE7A3B">
      <w:r>
        <w:separator/>
      </w:r>
    </w:p>
  </w:endnote>
  <w:endnote w:type="continuationSeparator" w:id="0">
    <w:p w:rsidR="003505BA" w:rsidRDefault="003505BA" w:rsidP="00FE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BA" w:rsidRDefault="003505BA" w:rsidP="00FE7A3B">
      <w:r>
        <w:separator/>
      </w:r>
    </w:p>
  </w:footnote>
  <w:footnote w:type="continuationSeparator" w:id="0">
    <w:p w:rsidR="003505BA" w:rsidRDefault="003505BA" w:rsidP="00FE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1"/>
    <w:rsid w:val="00001577"/>
    <w:rsid w:val="001B5B9D"/>
    <w:rsid w:val="0020638B"/>
    <w:rsid w:val="00275181"/>
    <w:rsid w:val="003505BA"/>
    <w:rsid w:val="005A77E9"/>
    <w:rsid w:val="005D0192"/>
    <w:rsid w:val="005E3B9B"/>
    <w:rsid w:val="00645BA6"/>
    <w:rsid w:val="0084530F"/>
    <w:rsid w:val="008F4478"/>
    <w:rsid w:val="009A735D"/>
    <w:rsid w:val="00A75A11"/>
    <w:rsid w:val="00B5735E"/>
    <w:rsid w:val="00D237EA"/>
    <w:rsid w:val="00DA4912"/>
    <w:rsid w:val="00E4674D"/>
    <w:rsid w:val="00EB3C91"/>
    <w:rsid w:val="00FC24F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A3B"/>
    <w:rPr>
      <w:sz w:val="18"/>
      <w:szCs w:val="18"/>
    </w:rPr>
  </w:style>
  <w:style w:type="table" w:styleId="a5">
    <w:name w:val="Table Grid"/>
    <w:basedOn w:val="a1"/>
    <w:uiPriority w:val="59"/>
    <w:rsid w:val="00FE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A3B"/>
    <w:rPr>
      <w:sz w:val="18"/>
      <w:szCs w:val="18"/>
    </w:rPr>
  </w:style>
  <w:style w:type="table" w:styleId="a5">
    <w:name w:val="Table Grid"/>
    <w:basedOn w:val="a1"/>
    <w:uiPriority w:val="59"/>
    <w:rsid w:val="00FE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宋晋中</dc:creator>
  <cp:lastModifiedBy>莫丽云</cp:lastModifiedBy>
  <cp:revision>18</cp:revision>
  <dcterms:created xsi:type="dcterms:W3CDTF">2022-08-11T02:12:00Z</dcterms:created>
  <dcterms:modified xsi:type="dcterms:W3CDTF">2022-08-18T03:51:00Z</dcterms:modified>
</cp:coreProperties>
</file>