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84IvXsJ3QWc6fl9t+7vGqr==&#10;" textCheckSum="" ver="1">
  <a:bounds l="806" t="111" r="2868" b="2402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17" name="文字方塊 2"/>
        <wps:cNvSpPr txBox="true">
          <a:spLocks noChangeArrowheads="true"/>
        </wps:cNvSpPr>
        <wps:spPr bwMode="auto">
          <a:xfrm>
            <a:off x="0" y="0"/>
            <a:ext cx="1309370" cy="1454785"/>
          </a:xfrm>
          <a:prstGeom prst="rect">
            <a:avLst/>
          </a:prstGeom>
          <a:solidFill>
            <a:srgbClr val="FFFFFF"/>
          </a:solidFill>
          <a:ln w="9525">
            <a:solidFill>
              <a:srgbClr val="000000"/>
            </a:solidFill>
            <a:miter lim="800000"/>
          </a:ln>
        </wps:spPr>
        <wps:txbx/>
        <wps:bodyPr rot="0" vert="horz" wrap="square" lIns="91440" tIns="45720" rIns="91440" bIns="45720" anchor="t" anchorCtr="false">
          <a:noAutofit/>
        </wps:bodyPr>
      </wps:wsp>
    </a:graphicData>
  </a:graphic>
</wp:e2oholder>
</file>