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10" w:line="560" w:lineRule="atLeast"/>
        <w:rPr>
          <w:rFonts w:cs="Helvetica" w:asciiTheme="minorEastAsia" w:hAnsiTheme="minorEastAsia"/>
          <w:b/>
          <w:color w:val="000000"/>
          <w:kern w:val="0"/>
          <w:szCs w:val="21"/>
        </w:rPr>
      </w:pPr>
      <w:r>
        <w:rPr>
          <w:rFonts w:cs="Helvetica" w:asciiTheme="minorEastAsia" w:hAnsiTheme="minorEastAsia"/>
          <w:b/>
          <w:color w:val="000000"/>
          <w:kern w:val="0"/>
          <w:szCs w:val="21"/>
        </w:rPr>
        <w:t>附件</w:t>
      </w:r>
      <w:r>
        <w:rPr>
          <w:rFonts w:hint="eastAsia" w:cs="Helvetica" w:asciiTheme="minorEastAsia" w:hAnsiTheme="minorEastAsia"/>
          <w:b/>
          <w:color w:val="000000"/>
          <w:kern w:val="0"/>
          <w:szCs w:val="21"/>
          <w:lang w:val="en-US" w:eastAsia="zh-CN"/>
        </w:rPr>
        <w:t>2</w:t>
      </w:r>
      <w:bookmarkStart w:id="0" w:name="_GoBack"/>
      <w:bookmarkEnd w:id="0"/>
      <w:r>
        <w:rPr>
          <w:rFonts w:cs="Helvetica" w:asciiTheme="minorEastAsia" w:hAnsiTheme="minorEastAsia"/>
          <w:b/>
          <w:color w:val="000000"/>
          <w:kern w:val="0"/>
          <w:szCs w:val="21"/>
        </w:rPr>
        <w:t>：</w:t>
      </w:r>
    </w:p>
    <w:p>
      <w:pPr>
        <w:widowControl/>
        <w:spacing w:after="210" w:line="560" w:lineRule="atLeast"/>
        <w:ind w:firstLine="480"/>
        <w:jc w:val="center"/>
        <w:rPr>
          <w:rFonts w:ascii="Helvetica" w:hAnsi="Helvetica" w:eastAsia="宋体" w:cs="Helvetica"/>
          <w:b/>
          <w:color w:val="333333"/>
          <w:kern w:val="0"/>
          <w:sz w:val="32"/>
          <w:szCs w:val="32"/>
        </w:rPr>
      </w:pPr>
      <w:r>
        <w:rPr>
          <w:rFonts w:ascii="Helvetica" w:hAnsi="Helvetica" w:eastAsia="宋体" w:cs="Helvetica"/>
          <w:b/>
          <w:color w:val="333333"/>
          <w:kern w:val="0"/>
          <w:sz w:val="32"/>
          <w:szCs w:val="32"/>
          <w:shd w:val="clear" w:color="auto" w:fill="FFFFFF"/>
        </w:rPr>
        <w:t>各区县教育</w:t>
      </w:r>
      <w:r>
        <w:rPr>
          <w:rFonts w:hint="eastAsia" w:ascii="Helvetica" w:hAnsi="Helvetica" w:eastAsia="宋体" w:cs="Helvetica"/>
          <w:b/>
          <w:color w:val="333333"/>
          <w:kern w:val="0"/>
          <w:sz w:val="32"/>
          <w:szCs w:val="32"/>
          <w:shd w:val="clear" w:color="auto" w:fill="FFFFFF"/>
        </w:rPr>
        <w:t>行政部门</w:t>
      </w:r>
      <w:r>
        <w:rPr>
          <w:rFonts w:ascii="Helvetica" w:hAnsi="Helvetica" w:eastAsia="宋体" w:cs="Helvetica"/>
          <w:b/>
          <w:color w:val="333333"/>
          <w:kern w:val="0"/>
          <w:sz w:val="32"/>
          <w:szCs w:val="32"/>
          <w:shd w:val="clear" w:color="auto" w:fill="FFFFFF"/>
        </w:rPr>
        <w:t>联系方式及网址</w:t>
      </w:r>
    </w:p>
    <w:tbl>
      <w:tblPr>
        <w:tblStyle w:val="2"/>
        <w:tblW w:w="8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"/>
        <w:gridCol w:w="620"/>
        <w:gridCol w:w="1236"/>
        <w:gridCol w:w="224"/>
        <w:gridCol w:w="1831"/>
        <w:gridCol w:w="106"/>
        <w:gridCol w:w="149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0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6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2161" w:type="dxa"/>
            <w:gridSpan w:val="3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89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0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2161" w:type="dxa"/>
            <w:gridSpan w:val="3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029-87437327</w:t>
            </w:r>
          </w:p>
        </w:tc>
        <w:tc>
          <w:tcPr>
            <w:tcW w:w="4289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西安市新城区人民政府</w:t>
            </w:r>
            <w:r>
              <w:rPr>
                <w:rFonts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http://www.xincheng.gov.cn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0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碑林区</w:t>
            </w:r>
          </w:p>
        </w:tc>
        <w:tc>
          <w:tcPr>
            <w:tcW w:w="2161" w:type="dxa"/>
            <w:gridSpan w:val="3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029-87516438</w:t>
            </w:r>
          </w:p>
        </w:tc>
        <w:tc>
          <w:tcPr>
            <w:tcW w:w="4289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西安市碑林区人民政府</w:t>
            </w:r>
            <w:r>
              <w:rPr>
                <w:rFonts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http://www.beilin.gov.cn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0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莲湖区</w:t>
            </w:r>
          </w:p>
        </w:tc>
        <w:tc>
          <w:tcPr>
            <w:tcW w:w="2161" w:type="dxa"/>
            <w:gridSpan w:val="3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029-87638220</w:t>
            </w:r>
          </w:p>
        </w:tc>
        <w:tc>
          <w:tcPr>
            <w:tcW w:w="4289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left"/>
              <w:rPr>
                <w:rFonts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西安市莲湖区人民政府</w:t>
            </w:r>
            <w:r>
              <w:rPr>
                <w:rFonts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http://www.lianhu.gov.cn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0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未央区</w:t>
            </w:r>
          </w:p>
        </w:tc>
        <w:tc>
          <w:tcPr>
            <w:tcW w:w="2161" w:type="dxa"/>
            <w:gridSpan w:val="3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029-862397</w:t>
            </w:r>
            <w:r>
              <w:rPr>
                <w:rFonts w:hint="eastAsia"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289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left"/>
              <w:rPr>
                <w:rFonts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西安市未央区人民政府</w:t>
            </w:r>
            <w:r>
              <w:rPr>
                <w:rFonts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http://www.weiyang.gov.cn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0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雁塔区</w:t>
            </w:r>
          </w:p>
        </w:tc>
        <w:tc>
          <w:tcPr>
            <w:tcW w:w="2161" w:type="dxa"/>
            <w:gridSpan w:val="3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029-85381282</w:t>
            </w:r>
          </w:p>
        </w:tc>
        <w:tc>
          <w:tcPr>
            <w:tcW w:w="4289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left"/>
              <w:rPr>
                <w:rFonts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西安市雁塔区人民政府</w:t>
            </w:r>
            <w:r>
              <w:rPr>
                <w:rFonts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http://www.yanta.gov.cn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0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236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灞桥区</w:t>
            </w:r>
          </w:p>
        </w:tc>
        <w:tc>
          <w:tcPr>
            <w:tcW w:w="2161" w:type="dxa"/>
            <w:gridSpan w:val="3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029-83552660</w:t>
            </w:r>
          </w:p>
        </w:tc>
        <w:tc>
          <w:tcPr>
            <w:tcW w:w="4289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left"/>
              <w:rPr>
                <w:rFonts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西安市灞桥区人民政府</w:t>
            </w:r>
            <w:r>
              <w:rPr>
                <w:rFonts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http://www.baqiao.gov.cn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0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236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阎良区</w:t>
            </w:r>
          </w:p>
        </w:tc>
        <w:tc>
          <w:tcPr>
            <w:tcW w:w="2161" w:type="dxa"/>
            <w:gridSpan w:val="3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029-86866082</w:t>
            </w:r>
          </w:p>
        </w:tc>
        <w:tc>
          <w:tcPr>
            <w:tcW w:w="4289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left"/>
              <w:rPr>
                <w:rFonts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西安市阎良区人民政府</w:t>
            </w:r>
            <w:r>
              <w:rPr>
                <w:rFonts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http://www.yanliang.gov.cn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0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高陵区</w:t>
            </w:r>
          </w:p>
        </w:tc>
        <w:tc>
          <w:tcPr>
            <w:tcW w:w="2161" w:type="dxa"/>
            <w:gridSpan w:val="3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029-86912236</w:t>
            </w:r>
          </w:p>
        </w:tc>
        <w:tc>
          <w:tcPr>
            <w:tcW w:w="4289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left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西安市高陵区人民政府</w:t>
            </w:r>
            <w:r>
              <w:rPr>
                <w:rFonts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http://www.gaoling.gov.cn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0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临潼区</w:t>
            </w:r>
          </w:p>
        </w:tc>
        <w:tc>
          <w:tcPr>
            <w:tcW w:w="2161" w:type="dxa"/>
            <w:gridSpan w:val="3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029-83817232</w:t>
            </w:r>
          </w:p>
        </w:tc>
        <w:tc>
          <w:tcPr>
            <w:tcW w:w="4289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left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西安市临潼区人民政府</w:t>
            </w:r>
            <w:r>
              <w:rPr>
                <w:rFonts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http://www.lintong.gov.cn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0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长安区</w:t>
            </w:r>
          </w:p>
        </w:tc>
        <w:tc>
          <w:tcPr>
            <w:tcW w:w="2161" w:type="dxa"/>
            <w:gridSpan w:val="3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029-85284505</w:t>
            </w:r>
          </w:p>
        </w:tc>
        <w:tc>
          <w:tcPr>
            <w:tcW w:w="4289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left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西安市长安区人民政府</w:t>
            </w:r>
            <w:r>
              <w:rPr>
                <w:rFonts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http://www.changanqu.gov.cn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0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鄠邑区</w:t>
            </w:r>
          </w:p>
        </w:tc>
        <w:tc>
          <w:tcPr>
            <w:tcW w:w="2161" w:type="dxa"/>
            <w:gridSpan w:val="3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029-84811749</w:t>
            </w:r>
          </w:p>
        </w:tc>
        <w:tc>
          <w:tcPr>
            <w:tcW w:w="4289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left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西安市鄠邑区人民政府</w:t>
            </w:r>
            <w:r>
              <w:rPr>
                <w:rFonts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http://www.xahy.gov.cn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0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周至县</w:t>
            </w:r>
          </w:p>
        </w:tc>
        <w:tc>
          <w:tcPr>
            <w:tcW w:w="2161" w:type="dxa"/>
            <w:gridSpan w:val="3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029-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87154638</w:t>
            </w:r>
          </w:p>
        </w:tc>
        <w:tc>
          <w:tcPr>
            <w:tcW w:w="4289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left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西安市周至县人民政府</w:t>
            </w:r>
            <w:r>
              <w:rPr>
                <w:rFonts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http://www.zhouzhi.gov.cn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0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236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蓝田县</w:t>
            </w:r>
          </w:p>
        </w:tc>
        <w:tc>
          <w:tcPr>
            <w:tcW w:w="2161" w:type="dxa"/>
            <w:gridSpan w:val="3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029-82734969</w:t>
            </w:r>
          </w:p>
        </w:tc>
        <w:tc>
          <w:tcPr>
            <w:tcW w:w="4289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left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西安市蓝田县人民政府</w:t>
            </w:r>
            <w:r>
              <w:rPr>
                <w:rFonts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http://www.lantian.gov.cn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0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236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西咸新区</w:t>
            </w:r>
          </w:p>
        </w:tc>
        <w:tc>
          <w:tcPr>
            <w:tcW w:w="2161" w:type="dxa"/>
            <w:gridSpan w:val="3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jc w:val="center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029-33186084</w:t>
            </w:r>
          </w:p>
        </w:tc>
        <w:tc>
          <w:tcPr>
            <w:tcW w:w="4289" w:type="dxa"/>
            <w:gridSpan w:val="2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20" w:type="dxa"/>
            </w:tcMar>
          </w:tcPr>
          <w:p>
            <w:pPr>
              <w:widowControl/>
              <w:spacing w:line="560" w:lineRule="atLeast"/>
              <w:rPr>
                <w:rFonts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000000"/>
                <w:kern w:val="0"/>
                <w:sz w:val="24"/>
                <w:szCs w:val="24"/>
              </w:rPr>
              <w:t>陕西省西咸新区开发建设管理委员会h</w:t>
            </w:r>
            <w:r>
              <w:rPr>
                <w:rFonts w:hint="eastAsia" w:cs="Helvetica" w:asciiTheme="minorEastAsia" w:hAnsiTheme="minorEastAsia"/>
                <w:b/>
                <w:color w:val="333333"/>
                <w:kern w:val="0"/>
                <w:sz w:val="24"/>
                <w:szCs w:val="24"/>
              </w:rPr>
              <w:t>ttp://www.xixianxinqu.gov.cn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270" w:type="dxa"/>
          <w:wAfter w:w="4020" w:type="dxa"/>
          <w:tblCellSpacing w:w="15" w:type="dxa"/>
          <w:jc w:val="center"/>
        </w:trPr>
        <w:tc>
          <w:tcPr>
            <w:tcW w:w="2080" w:type="dxa"/>
            <w:gridSpan w:val="3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5990"/>
        </w:tabs>
        <w:spacing w:line="630" w:lineRule="atLeast"/>
        <w:jc w:val="left"/>
        <w:rPr>
          <w:rFonts w:ascii="Helvetica" w:hAnsi="Helvetica" w:eastAsia="宋体" w:cs="Helvetica"/>
          <w:color w:val="222222"/>
          <w:kern w:val="0"/>
          <w:szCs w:val="21"/>
        </w:rPr>
      </w:pPr>
      <w:r>
        <w:rPr>
          <w:rFonts w:ascii="Helvetica" w:hAnsi="Helvetica" w:eastAsia="宋体" w:cs="Helvetica"/>
          <w:color w:val="222222"/>
          <w:kern w:val="0"/>
          <w:szCs w:val="21"/>
        </w:rPr>
        <w:tab/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MDUzNjI4Mzk3NGQzOTM4YTE0ZGY4NDdiYTYxZWUifQ=="/>
  </w:docVars>
  <w:rsids>
    <w:rsidRoot w:val="159D2B70"/>
    <w:rsid w:val="00247704"/>
    <w:rsid w:val="00654C2C"/>
    <w:rsid w:val="0DC24CE6"/>
    <w:rsid w:val="159D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755</Characters>
  <Lines>5</Lines>
  <Paragraphs>1</Paragraphs>
  <TotalTime>9</TotalTime>
  <ScaleCrop>false</ScaleCrop>
  <LinksUpToDate>false</LinksUpToDate>
  <CharactersWithSpaces>757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2022-05-07T03:07:00Z</dcterms:created>
  <dc:creator>LENOVO</dc:creator>
  <cp:lastModifiedBy>LENOVO</cp:lastModifiedBy>
  <cp:lastPrinted>2022-10-14T02:41:00Z</cp:lastPrinted>
  <dcterms:modified xsi:type="dcterms:W3CDTF">2022-10-14T08:55:10Z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7C41C3BE32E74580A608A609FDF9808A</vt:lpwstr>
  </property>
</Properties>
</file>